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32" w:rsidRDefault="004F4A32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EFC1F59" wp14:editId="594B8F91">
            <wp:simplePos x="0" y="0"/>
            <wp:positionH relativeFrom="margin">
              <wp:posOffset>2042685</wp:posOffset>
            </wp:positionH>
            <wp:positionV relativeFrom="paragraph">
              <wp:posOffset>12562</wp:posOffset>
            </wp:positionV>
            <wp:extent cx="2077197" cy="5137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97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F0" w:rsidRDefault="00784F03"/>
    <w:p w:rsidR="004F4A32" w:rsidRDefault="004F4A32"/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 xml:space="preserve">PLAN DIFERENCIADO </w:t>
      </w:r>
    </w:p>
    <w:p w:rsidR="004F4A32" w:rsidRPr="004F4A32" w:rsidRDefault="00C42343" w:rsidP="004F4A32">
      <w:pPr>
        <w:jc w:val="center"/>
        <w:rPr>
          <w:b/>
          <w:u w:val="single"/>
        </w:rPr>
      </w:pPr>
      <w:r>
        <w:rPr>
          <w:b/>
          <w:u w:val="single"/>
        </w:rPr>
        <w:t>4T</w:t>
      </w:r>
      <w:r w:rsidR="004F4A32" w:rsidRPr="004F4A32">
        <w:rPr>
          <w:b/>
          <w:u w:val="single"/>
        </w:rPr>
        <w:t>O MEDIO 2024</w:t>
      </w:r>
    </w:p>
    <w:p w:rsidR="004F4A32" w:rsidRDefault="004F4A32" w:rsidP="004F4A32">
      <w:pPr>
        <w:rPr>
          <w:b/>
          <w:sz w:val="24"/>
          <w:u w:val="single"/>
        </w:rPr>
      </w:pPr>
    </w:p>
    <w:p w:rsidR="004F4A32" w:rsidRPr="00C42343" w:rsidRDefault="00784F03" w:rsidP="00C42343">
      <w:pPr>
        <w:shd w:val="clear" w:color="auto" w:fill="BDD6EE" w:themeFill="accent1" w:themeFillTint="66"/>
        <w:jc w:val="center"/>
        <w:rPr>
          <w:b/>
          <w:sz w:val="28"/>
        </w:rPr>
      </w:pPr>
      <w:r>
        <w:rPr>
          <w:b/>
          <w:sz w:val="28"/>
        </w:rPr>
        <w:t>BIOLOGÍA CELULAR Y MOLECULAR (PAES)</w:t>
      </w:r>
      <w:bookmarkStart w:id="0" w:name="_GoBack"/>
      <w:bookmarkEnd w:id="0"/>
    </w:p>
    <w:p w:rsidR="00C42343" w:rsidRDefault="00C42343" w:rsidP="004F4A32">
      <w:pPr>
        <w:rPr>
          <w:b/>
          <w:sz w:val="24"/>
          <w:u w:val="single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700"/>
      </w:tblGrid>
      <w:tr w:rsidR="00784F03" w:rsidRPr="00DE75D5" w:rsidTr="00C42343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4F03" w:rsidRPr="00570FE1" w:rsidRDefault="00784F03" w:rsidP="00784F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DESCRIPCIÓN </w:t>
            </w:r>
          </w:p>
        </w:tc>
        <w:tc>
          <w:tcPr>
            <w:tcW w:w="67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84F03" w:rsidRPr="00784F03" w:rsidRDefault="00784F03" w:rsidP="00784F03">
            <w:pPr>
              <w:jc w:val="both"/>
              <w:rPr>
                <w:rFonts w:cs="Arial"/>
                <w:szCs w:val="20"/>
              </w:rPr>
            </w:pPr>
            <w:r w:rsidRPr="00784F03">
              <w:rPr>
                <w:rFonts w:cs="Arial"/>
                <w:szCs w:val="20"/>
              </w:rPr>
              <w:t>Esta asignatura promueve en los estudiantes el aprendizaje y la profundización de conocimientos de biología, junto con el desarrollo de habilidades y actitudes necesarias para entender y relacionarse con y en el mundo que los rodea, abordando problemas de forma integrada con base en el análisis de evidencia.</w:t>
            </w:r>
          </w:p>
        </w:tc>
      </w:tr>
      <w:tr w:rsidR="00784F03" w:rsidRPr="00DE75D5" w:rsidTr="00C42343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4F03" w:rsidRPr="00570FE1" w:rsidRDefault="00784F03" w:rsidP="00784F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>UNIDADES O TEMÁTICAS</w:t>
            </w:r>
          </w:p>
        </w:tc>
        <w:tc>
          <w:tcPr>
            <w:tcW w:w="67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84F03" w:rsidRPr="00784F03" w:rsidRDefault="00784F03" w:rsidP="00784F03">
            <w:pPr>
              <w:rPr>
                <w:rFonts w:cs="Arial"/>
                <w:szCs w:val="20"/>
              </w:rPr>
            </w:pPr>
            <w:r w:rsidRPr="00784F03">
              <w:rPr>
                <w:rFonts w:cs="Arial"/>
                <w:szCs w:val="20"/>
              </w:rPr>
              <w:t xml:space="preserve">1. Comprendiendo la estructura y función de la célula. Transporte de membrana. 2. Ciclo celular. </w:t>
            </w:r>
            <w:proofErr w:type="spellStart"/>
            <w:r w:rsidRPr="00784F03">
              <w:rPr>
                <w:rFonts w:cs="Arial"/>
                <w:szCs w:val="20"/>
              </w:rPr>
              <w:t>Interfase</w:t>
            </w:r>
            <w:proofErr w:type="spellEnd"/>
            <w:r w:rsidRPr="00784F03">
              <w:rPr>
                <w:rFonts w:cs="Arial"/>
                <w:szCs w:val="20"/>
              </w:rPr>
              <w:t>, mitosis y meiosis. Cáncer 3. Manipulación genética y aplicaciones. 4. Biomoléculas.</w:t>
            </w:r>
          </w:p>
        </w:tc>
      </w:tr>
      <w:tr w:rsidR="00784F03" w:rsidRPr="00DE75D5" w:rsidTr="00C42343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4F03" w:rsidRPr="00570FE1" w:rsidRDefault="00784F03" w:rsidP="00784F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METODOLOGÍA </w:t>
            </w:r>
          </w:p>
        </w:tc>
        <w:tc>
          <w:tcPr>
            <w:tcW w:w="67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84F03" w:rsidRPr="00784F03" w:rsidRDefault="00784F03" w:rsidP="00784F03">
            <w:pPr>
              <w:rPr>
                <w:rFonts w:cs="Arial"/>
                <w:szCs w:val="20"/>
              </w:rPr>
            </w:pPr>
            <w:r w:rsidRPr="00784F03">
              <w:rPr>
                <w:rFonts w:cs="Arial"/>
                <w:szCs w:val="20"/>
              </w:rPr>
              <w:t>- Clases teóricas y prácticas. - Ensayos PAES y retroalimentación. - Guías de aplicación.</w:t>
            </w:r>
          </w:p>
        </w:tc>
      </w:tr>
      <w:tr w:rsidR="00784F03" w:rsidRPr="00DE75D5" w:rsidTr="00C42343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4F03" w:rsidRPr="00570FE1" w:rsidRDefault="00784F03" w:rsidP="00784F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DIRIGIDO A </w:t>
            </w:r>
          </w:p>
        </w:tc>
        <w:tc>
          <w:tcPr>
            <w:tcW w:w="67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84F03" w:rsidRPr="00784F03" w:rsidRDefault="00784F03" w:rsidP="00784F03">
            <w:pPr>
              <w:jc w:val="both"/>
              <w:rPr>
                <w:rFonts w:cs="Arial"/>
                <w:szCs w:val="20"/>
              </w:rPr>
            </w:pPr>
            <w:r w:rsidRPr="00784F03">
              <w:rPr>
                <w:rFonts w:cs="Arial"/>
                <w:szCs w:val="20"/>
              </w:rPr>
              <w:t>Esta asignatura promueve en los estudiantes el aprendizaje y la profundización de conocimientos de biología, junto con el desarrollo de habilidades y actitudes necesarias para entender y relacionarse con y en el mundo que los rodea, abordando problemas de forma integrada con base en el análisis de evidencia.</w:t>
            </w:r>
          </w:p>
        </w:tc>
      </w:tr>
    </w:tbl>
    <w:p w:rsidR="004F4A32" w:rsidRPr="004F4A32" w:rsidRDefault="004F4A32" w:rsidP="004F4A32">
      <w:pPr>
        <w:rPr>
          <w:b/>
          <w:sz w:val="24"/>
          <w:u w:val="single"/>
        </w:rPr>
      </w:pPr>
    </w:p>
    <w:sectPr w:rsidR="004F4A32" w:rsidRPr="004F4A32" w:rsidSect="004F4A3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BE6"/>
    <w:multiLevelType w:val="hybridMultilevel"/>
    <w:tmpl w:val="FC445E4E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E151B"/>
    <w:multiLevelType w:val="hybridMultilevel"/>
    <w:tmpl w:val="69CC32F6"/>
    <w:lvl w:ilvl="0" w:tplc="BD2E1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5BE"/>
    <w:multiLevelType w:val="hybridMultilevel"/>
    <w:tmpl w:val="853CF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793"/>
    <w:multiLevelType w:val="hybridMultilevel"/>
    <w:tmpl w:val="1C5EB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666F"/>
    <w:multiLevelType w:val="hybridMultilevel"/>
    <w:tmpl w:val="06CC29A4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333AA"/>
    <w:multiLevelType w:val="hybridMultilevel"/>
    <w:tmpl w:val="7A42B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1263"/>
    <w:multiLevelType w:val="hybridMultilevel"/>
    <w:tmpl w:val="31781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45FC"/>
    <w:multiLevelType w:val="hybridMultilevel"/>
    <w:tmpl w:val="ACA859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2"/>
    <w:rsid w:val="00047F81"/>
    <w:rsid w:val="004F4A32"/>
    <w:rsid w:val="005435EE"/>
    <w:rsid w:val="00570FE1"/>
    <w:rsid w:val="00784F03"/>
    <w:rsid w:val="00C42343"/>
    <w:rsid w:val="00DE75D5"/>
    <w:rsid w:val="00F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9849-CF15-4FAF-8322-635A8B7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soporteredcsa@hotmail.com</dc:creator>
  <cp:keywords/>
  <dc:description/>
  <cp:lastModifiedBy>soporteredcsa@hotmail.com</cp:lastModifiedBy>
  <cp:revision>2</cp:revision>
  <dcterms:created xsi:type="dcterms:W3CDTF">2023-10-20T16:48:00Z</dcterms:created>
  <dcterms:modified xsi:type="dcterms:W3CDTF">2023-10-20T16:48:00Z</dcterms:modified>
</cp:coreProperties>
</file>