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32" w:rsidRDefault="004F4A32">
      <w:r>
        <w:rPr>
          <w:noProof/>
          <w:lang w:eastAsia="es-CL"/>
        </w:rPr>
        <w:drawing>
          <wp:anchor distT="0" distB="0" distL="114300" distR="114300" simplePos="0" relativeHeight="251659264" behindDoc="0" locked="0" layoutInCell="1" allowOverlap="1" wp14:anchorId="6EFC1F59" wp14:editId="594B8F91">
            <wp:simplePos x="0" y="0"/>
            <wp:positionH relativeFrom="margin">
              <wp:posOffset>2042685</wp:posOffset>
            </wp:positionH>
            <wp:positionV relativeFrom="paragraph">
              <wp:posOffset>12562</wp:posOffset>
            </wp:positionV>
            <wp:extent cx="2077197" cy="51371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77197" cy="513715"/>
                    </a:xfrm>
                    <a:prstGeom prst="rect">
                      <a:avLst/>
                    </a:prstGeom>
                  </pic:spPr>
                </pic:pic>
              </a:graphicData>
            </a:graphic>
            <wp14:sizeRelH relativeFrom="page">
              <wp14:pctWidth>0</wp14:pctWidth>
            </wp14:sizeRelH>
            <wp14:sizeRelV relativeFrom="page">
              <wp14:pctHeight>0</wp14:pctHeight>
            </wp14:sizeRelV>
          </wp:anchor>
        </w:drawing>
      </w:r>
    </w:p>
    <w:p w:rsidR="007B33F0" w:rsidRDefault="00181411"/>
    <w:p w:rsidR="004F4A32" w:rsidRDefault="004F4A32"/>
    <w:p w:rsidR="004F4A32" w:rsidRPr="004F4A32" w:rsidRDefault="004F4A32" w:rsidP="004F4A32">
      <w:pPr>
        <w:jc w:val="center"/>
        <w:rPr>
          <w:b/>
          <w:u w:val="single"/>
        </w:rPr>
      </w:pPr>
      <w:r w:rsidRPr="004F4A32">
        <w:rPr>
          <w:b/>
          <w:u w:val="single"/>
        </w:rPr>
        <w:t xml:space="preserve">PLAN DIFERENCIADO </w:t>
      </w:r>
    </w:p>
    <w:p w:rsidR="004F4A32" w:rsidRDefault="004F4A32" w:rsidP="004F4A32">
      <w:pPr>
        <w:jc w:val="center"/>
        <w:rPr>
          <w:b/>
          <w:u w:val="single"/>
        </w:rPr>
      </w:pPr>
      <w:r w:rsidRPr="004F4A32">
        <w:rPr>
          <w:b/>
          <w:u w:val="single"/>
        </w:rPr>
        <w:t>3RO MEDIO 2024</w:t>
      </w:r>
    </w:p>
    <w:p w:rsidR="00181411" w:rsidRPr="004F4A32" w:rsidRDefault="00181411" w:rsidP="004F4A32">
      <w:pPr>
        <w:jc w:val="center"/>
        <w:rPr>
          <w:b/>
          <w:u w:val="single"/>
        </w:rPr>
      </w:pPr>
    </w:p>
    <w:p w:rsidR="00181411" w:rsidRPr="00181411" w:rsidRDefault="00181411" w:rsidP="00181411">
      <w:pPr>
        <w:shd w:val="clear" w:color="auto" w:fill="D0CECE" w:themeFill="background2" w:themeFillShade="E6"/>
        <w:jc w:val="center"/>
        <w:rPr>
          <w:b/>
          <w:sz w:val="24"/>
          <w:u w:val="single"/>
        </w:rPr>
      </w:pPr>
      <w:r>
        <w:rPr>
          <w:b/>
          <w:sz w:val="24"/>
          <w:u w:val="single"/>
        </w:rPr>
        <w:t>INTERPRETACION Y CREACIÓ</w:t>
      </w:r>
      <w:bookmarkStart w:id="0" w:name="_GoBack"/>
      <w:bookmarkEnd w:id="0"/>
      <w:r>
        <w:rPr>
          <w:b/>
          <w:sz w:val="24"/>
          <w:u w:val="single"/>
        </w:rPr>
        <w:t>N EN TEATRO</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7409"/>
      </w:tblGrid>
      <w:tr w:rsidR="00181411" w:rsidRPr="00624BDB" w:rsidTr="00624BDB">
        <w:trPr>
          <w:trHeight w:val="285"/>
        </w:trPr>
        <w:tc>
          <w:tcPr>
            <w:tcW w:w="2547" w:type="dxa"/>
            <w:tcMar>
              <w:top w:w="0" w:type="dxa"/>
              <w:left w:w="45" w:type="dxa"/>
              <w:bottom w:w="0" w:type="dxa"/>
              <w:right w:w="45" w:type="dxa"/>
            </w:tcMar>
            <w:vAlign w:val="center"/>
            <w:hideMark/>
          </w:tcPr>
          <w:p w:rsidR="00181411" w:rsidRPr="00624BDB" w:rsidRDefault="00181411" w:rsidP="00181411">
            <w:pPr>
              <w:spacing w:after="0" w:line="240" w:lineRule="auto"/>
              <w:rPr>
                <w:rFonts w:eastAsia="Times New Roman" w:cs="Arial"/>
                <w:lang w:eastAsia="es-CL"/>
              </w:rPr>
            </w:pPr>
            <w:r w:rsidRPr="00624BDB">
              <w:rPr>
                <w:rFonts w:eastAsia="Times New Roman" w:cs="Arial"/>
                <w:lang w:eastAsia="es-CL"/>
              </w:rPr>
              <w:t xml:space="preserve">DESCRIPCIÓN </w:t>
            </w:r>
          </w:p>
        </w:tc>
        <w:tc>
          <w:tcPr>
            <w:tcW w:w="7409" w:type="dxa"/>
            <w:tcMar>
              <w:top w:w="0" w:type="dxa"/>
              <w:left w:w="45" w:type="dxa"/>
              <w:bottom w:w="0" w:type="dxa"/>
              <w:right w:w="45" w:type="dxa"/>
            </w:tcMar>
            <w:vAlign w:val="bottom"/>
          </w:tcPr>
          <w:p w:rsidR="00181411" w:rsidRPr="00181411" w:rsidRDefault="00181411" w:rsidP="00181411">
            <w:pPr>
              <w:jc w:val="both"/>
              <w:rPr>
                <w:rFonts w:cs="Arial"/>
                <w:color w:val="4D4D4D"/>
              </w:rPr>
            </w:pPr>
            <w:r w:rsidRPr="00181411">
              <w:rPr>
                <w:rFonts w:cs="Arial"/>
                <w:color w:val="4D4D4D"/>
              </w:rPr>
              <w:t>Esta asignatura pretende que los estudiantes desarrollen sus capacidades expresivas, comunicativas y de trabajo colaborativo, que investiguen acerca de su entorno y que experimenten con diferentes géneros, técnicas y estilos teatrales. Se espera que los estudiantes tengan la oportunidad de interpretar actoralmente diversos personajes y usen el cuerpo como principal instrumento de expresión actoral, mediante el uso consciente de las posibilidades expresivas del gesto y la voz, y que aborden esta labor desde distintos enfoques y estilos de actuación.</w:t>
            </w:r>
          </w:p>
        </w:tc>
      </w:tr>
      <w:tr w:rsidR="00181411" w:rsidRPr="00624BDB" w:rsidTr="00624BDB">
        <w:trPr>
          <w:trHeight w:val="285"/>
        </w:trPr>
        <w:tc>
          <w:tcPr>
            <w:tcW w:w="2547" w:type="dxa"/>
            <w:tcMar>
              <w:top w:w="0" w:type="dxa"/>
              <w:left w:w="45" w:type="dxa"/>
              <w:bottom w:w="0" w:type="dxa"/>
              <w:right w:w="45" w:type="dxa"/>
            </w:tcMar>
            <w:vAlign w:val="center"/>
            <w:hideMark/>
          </w:tcPr>
          <w:p w:rsidR="00181411" w:rsidRPr="00624BDB" w:rsidRDefault="00181411" w:rsidP="00181411">
            <w:pPr>
              <w:spacing w:after="0" w:line="240" w:lineRule="auto"/>
              <w:rPr>
                <w:rFonts w:eastAsia="Times New Roman" w:cs="Arial"/>
                <w:lang w:eastAsia="es-CL"/>
              </w:rPr>
            </w:pPr>
            <w:r w:rsidRPr="00624BDB">
              <w:rPr>
                <w:rFonts w:eastAsia="Times New Roman" w:cs="Arial"/>
                <w:lang w:eastAsia="es-CL"/>
              </w:rPr>
              <w:t>UNIDADES O TEMÁTICAS</w:t>
            </w:r>
          </w:p>
        </w:tc>
        <w:tc>
          <w:tcPr>
            <w:tcW w:w="7409" w:type="dxa"/>
            <w:tcMar>
              <w:top w:w="0" w:type="dxa"/>
              <w:left w:w="45" w:type="dxa"/>
              <w:bottom w:w="0" w:type="dxa"/>
              <w:right w:w="45" w:type="dxa"/>
            </w:tcMar>
            <w:vAlign w:val="bottom"/>
          </w:tcPr>
          <w:p w:rsidR="00181411" w:rsidRPr="00181411" w:rsidRDefault="00181411" w:rsidP="00181411">
            <w:pPr>
              <w:spacing w:after="0"/>
              <w:jc w:val="both"/>
              <w:rPr>
                <w:rFonts w:cs="Arial"/>
                <w:color w:val="454545"/>
              </w:rPr>
            </w:pPr>
            <w:r w:rsidRPr="00181411">
              <w:rPr>
                <w:rFonts w:cs="Arial"/>
                <w:color w:val="454545"/>
              </w:rPr>
              <w:t>Expresión corporal y expresión oral.</w:t>
            </w:r>
          </w:p>
          <w:p w:rsidR="00181411" w:rsidRPr="00181411" w:rsidRDefault="00181411" w:rsidP="00181411">
            <w:pPr>
              <w:spacing w:after="0"/>
              <w:jc w:val="both"/>
              <w:rPr>
                <w:rFonts w:cs="Arial"/>
                <w:color w:val="454545"/>
              </w:rPr>
            </w:pPr>
            <w:r w:rsidRPr="00181411">
              <w:rPr>
                <w:rFonts w:cs="Arial"/>
                <w:color w:val="454545"/>
              </w:rPr>
              <w:t>Improvisación.</w:t>
            </w:r>
            <w:r w:rsidRPr="00181411">
              <w:rPr>
                <w:rFonts w:cs="Arial"/>
                <w:color w:val="454545"/>
              </w:rPr>
              <w:br/>
              <w:t>Uso de los elementos y estructuras del lenguaje dramático.</w:t>
            </w:r>
          </w:p>
          <w:p w:rsidR="00181411" w:rsidRPr="00181411" w:rsidRDefault="00181411" w:rsidP="00181411">
            <w:pPr>
              <w:spacing w:after="0"/>
              <w:jc w:val="both"/>
              <w:rPr>
                <w:rFonts w:cs="Arial"/>
                <w:color w:val="454545"/>
              </w:rPr>
            </w:pPr>
            <w:r w:rsidRPr="00181411">
              <w:rPr>
                <w:rFonts w:cs="Arial"/>
                <w:color w:val="454545"/>
              </w:rPr>
              <w:t>Composición dramática (individual y colectiva).</w:t>
            </w:r>
          </w:p>
          <w:p w:rsidR="00181411" w:rsidRPr="00181411" w:rsidRDefault="00181411" w:rsidP="00181411">
            <w:pPr>
              <w:jc w:val="both"/>
              <w:rPr>
                <w:rFonts w:cs="Arial"/>
                <w:b/>
                <w:bCs/>
                <w:color w:val="454545"/>
              </w:rPr>
            </w:pPr>
            <w:r w:rsidRPr="00181411">
              <w:rPr>
                <w:rFonts w:cs="Arial"/>
                <w:color w:val="454545"/>
              </w:rPr>
              <w:t>Contextualización, análisis y valoración teatral</w:t>
            </w:r>
          </w:p>
        </w:tc>
      </w:tr>
      <w:tr w:rsidR="00181411" w:rsidRPr="00624BDB" w:rsidTr="00624BDB">
        <w:trPr>
          <w:trHeight w:val="285"/>
        </w:trPr>
        <w:tc>
          <w:tcPr>
            <w:tcW w:w="2547" w:type="dxa"/>
            <w:tcMar>
              <w:top w:w="0" w:type="dxa"/>
              <w:left w:w="45" w:type="dxa"/>
              <w:bottom w:w="0" w:type="dxa"/>
              <w:right w:w="45" w:type="dxa"/>
            </w:tcMar>
            <w:vAlign w:val="center"/>
            <w:hideMark/>
          </w:tcPr>
          <w:p w:rsidR="00181411" w:rsidRPr="00624BDB" w:rsidRDefault="00181411" w:rsidP="00181411">
            <w:pPr>
              <w:spacing w:after="0" w:line="240" w:lineRule="auto"/>
              <w:rPr>
                <w:rFonts w:eastAsia="Times New Roman" w:cs="Arial"/>
                <w:lang w:eastAsia="es-CL"/>
              </w:rPr>
            </w:pPr>
            <w:r w:rsidRPr="00624BDB">
              <w:rPr>
                <w:rFonts w:eastAsia="Times New Roman" w:cs="Arial"/>
                <w:lang w:eastAsia="es-CL"/>
              </w:rPr>
              <w:t xml:space="preserve">METODOLOGÍA </w:t>
            </w:r>
          </w:p>
        </w:tc>
        <w:tc>
          <w:tcPr>
            <w:tcW w:w="7409" w:type="dxa"/>
            <w:tcMar>
              <w:top w:w="0" w:type="dxa"/>
              <w:left w:w="45" w:type="dxa"/>
              <w:bottom w:w="0" w:type="dxa"/>
              <w:right w:w="45" w:type="dxa"/>
            </w:tcMar>
            <w:vAlign w:val="bottom"/>
          </w:tcPr>
          <w:p w:rsidR="00181411" w:rsidRPr="00181411" w:rsidRDefault="00181411" w:rsidP="00181411">
            <w:pPr>
              <w:jc w:val="both"/>
              <w:rPr>
                <w:rFonts w:cs="Arial"/>
              </w:rPr>
            </w:pPr>
            <w:r w:rsidRPr="00181411">
              <w:rPr>
                <w:rFonts w:cs="Arial"/>
              </w:rPr>
              <w:t>Clases prácticas con ejercicios de activación corporal, expresión oral e improvisación. Trabajo individual y colectivo. Ejercicios de relajación.</w:t>
            </w:r>
          </w:p>
        </w:tc>
      </w:tr>
      <w:tr w:rsidR="00181411" w:rsidRPr="00624BDB" w:rsidTr="00EB45F9">
        <w:trPr>
          <w:trHeight w:val="285"/>
        </w:trPr>
        <w:tc>
          <w:tcPr>
            <w:tcW w:w="2547" w:type="dxa"/>
            <w:tcMar>
              <w:top w:w="0" w:type="dxa"/>
              <w:left w:w="45" w:type="dxa"/>
              <w:bottom w:w="0" w:type="dxa"/>
              <w:right w:w="45" w:type="dxa"/>
            </w:tcMar>
            <w:vAlign w:val="center"/>
            <w:hideMark/>
          </w:tcPr>
          <w:p w:rsidR="00181411" w:rsidRPr="00624BDB" w:rsidRDefault="00181411" w:rsidP="00181411">
            <w:pPr>
              <w:spacing w:after="0" w:line="240" w:lineRule="auto"/>
              <w:rPr>
                <w:rFonts w:eastAsia="Times New Roman" w:cs="Arial"/>
                <w:lang w:eastAsia="es-CL"/>
              </w:rPr>
            </w:pPr>
            <w:r w:rsidRPr="00624BDB">
              <w:rPr>
                <w:rFonts w:eastAsia="Times New Roman" w:cs="Arial"/>
                <w:lang w:eastAsia="es-CL"/>
              </w:rPr>
              <w:t xml:space="preserve">DIRIGIDO A </w:t>
            </w:r>
          </w:p>
        </w:tc>
        <w:tc>
          <w:tcPr>
            <w:tcW w:w="7409" w:type="dxa"/>
            <w:tcMar>
              <w:top w:w="0" w:type="dxa"/>
              <w:left w:w="45" w:type="dxa"/>
              <w:bottom w:w="0" w:type="dxa"/>
              <w:right w:w="45" w:type="dxa"/>
            </w:tcMar>
            <w:vAlign w:val="bottom"/>
          </w:tcPr>
          <w:p w:rsidR="00181411" w:rsidRPr="00181411" w:rsidRDefault="00181411" w:rsidP="00181411">
            <w:pPr>
              <w:jc w:val="both"/>
              <w:rPr>
                <w:rFonts w:cs="Arial"/>
              </w:rPr>
            </w:pPr>
            <w:r w:rsidRPr="00181411">
              <w:rPr>
                <w:rFonts w:cs="Arial"/>
              </w:rPr>
              <w:t>Estudiantes interesados en las artes escénicas, valorando las competencias que aporta el teatro para la vida diaria. El diferenciado trabaja bajo la estructura de una compañía de teatral, donde se fomenta el trabajo creativo y colaborativo. Cada contenido se finaliza con una puesta en escena.</w:t>
            </w:r>
          </w:p>
        </w:tc>
      </w:tr>
    </w:tbl>
    <w:p w:rsidR="004F4A32" w:rsidRPr="004F4A32" w:rsidRDefault="004F4A32" w:rsidP="004F4A32">
      <w:pPr>
        <w:rPr>
          <w:b/>
          <w:sz w:val="24"/>
          <w:u w:val="single"/>
        </w:rPr>
      </w:pPr>
    </w:p>
    <w:sectPr w:rsidR="004F4A32" w:rsidRPr="004F4A32" w:rsidSect="004F4A32">
      <w:pgSz w:w="12240" w:h="15840" w:code="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64BE6"/>
    <w:multiLevelType w:val="hybridMultilevel"/>
    <w:tmpl w:val="FC445E4E"/>
    <w:lvl w:ilvl="0" w:tplc="BD2E1672">
      <w:numFmt w:val="bullet"/>
      <w:lvlText w:val="-"/>
      <w:lvlJc w:val="left"/>
      <w:pPr>
        <w:ind w:left="1080" w:hanging="360"/>
      </w:pPr>
      <w:rPr>
        <w:rFonts w:ascii="Calibri" w:eastAsia="Times New Roman"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265E151B"/>
    <w:multiLevelType w:val="hybridMultilevel"/>
    <w:tmpl w:val="69CC32F6"/>
    <w:lvl w:ilvl="0" w:tplc="BD2E1672">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17505BE"/>
    <w:multiLevelType w:val="hybridMultilevel"/>
    <w:tmpl w:val="853CF1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8054793"/>
    <w:multiLevelType w:val="hybridMultilevel"/>
    <w:tmpl w:val="1C5EB2D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4492666F"/>
    <w:multiLevelType w:val="hybridMultilevel"/>
    <w:tmpl w:val="06CC29A4"/>
    <w:lvl w:ilvl="0" w:tplc="BD2E1672">
      <w:numFmt w:val="bullet"/>
      <w:lvlText w:val="-"/>
      <w:lvlJc w:val="left"/>
      <w:pPr>
        <w:ind w:left="1080" w:hanging="360"/>
      </w:pPr>
      <w:rPr>
        <w:rFonts w:ascii="Calibri" w:eastAsia="Times New Roman"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4C6333AA"/>
    <w:multiLevelType w:val="hybridMultilevel"/>
    <w:tmpl w:val="7A42B8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C971263"/>
    <w:multiLevelType w:val="hybridMultilevel"/>
    <w:tmpl w:val="31781D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60145FC"/>
    <w:multiLevelType w:val="hybridMultilevel"/>
    <w:tmpl w:val="ACA859A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32"/>
    <w:rsid w:val="00047F81"/>
    <w:rsid w:val="00181411"/>
    <w:rsid w:val="004F4A32"/>
    <w:rsid w:val="005435EE"/>
    <w:rsid w:val="00570FE1"/>
    <w:rsid w:val="00624BDB"/>
    <w:rsid w:val="007F32CA"/>
    <w:rsid w:val="008931D9"/>
    <w:rsid w:val="00A32CD0"/>
    <w:rsid w:val="00C226AE"/>
    <w:rsid w:val="00DE75D5"/>
    <w:rsid w:val="00F660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39849-CF15-4FAF-8322-635A8B77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4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03349">
      <w:bodyDiv w:val="1"/>
      <w:marLeft w:val="0"/>
      <w:marRight w:val="0"/>
      <w:marTop w:val="0"/>
      <w:marBottom w:val="0"/>
      <w:divBdr>
        <w:top w:val="none" w:sz="0" w:space="0" w:color="auto"/>
        <w:left w:val="none" w:sz="0" w:space="0" w:color="auto"/>
        <w:bottom w:val="none" w:sz="0" w:space="0" w:color="auto"/>
        <w:right w:val="none" w:sz="0" w:space="0" w:color="auto"/>
      </w:divBdr>
    </w:div>
    <w:div w:id="1000931612">
      <w:bodyDiv w:val="1"/>
      <w:marLeft w:val="0"/>
      <w:marRight w:val="0"/>
      <w:marTop w:val="0"/>
      <w:marBottom w:val="0"/>
      <w:divBdr>
        <w:top w:val="none" w:sz="0" w:space="0" w:color="auto"/>
        <w:left w:val="none" w:sz="0" w:space="0" w:color="auto"/>
        <w:bottom w:val="none" w:sz="0" w:space="0" w:color="auto"/>
        <w:right w:val="none" w:sz="0" w:space="0" w:color="auto"/>
      </w:divBdr>
    </w:div>
    <w:div w:id="14014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1136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soporteredcsa@hotmail.com</dc:creator>
  <cp:keywords/>
  <dc:description/>
  <cp:lastModifiedBy>soporteredcsa@hotmail.com</cp:lastModifiedBy>
  <cp:revision>2</cp:revision>
  <dcterms:created xsi:type="dcterms:W3CDTF">2023-10-20T16:15:00Z</dcterms:created>
  <dcterms:modified xsi:type="dcterms:W3CDTF">2023-10-20T16:15:00Z</dcterms:modified>
</cp:coreProperties>
</file>